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44C" w:rsidRPr="00EA788C" w:rsidRDefault="00CA444C" w:rsidP="00CA44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A78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Тақырып</w:t>
      </w:r>
      <w:proofErr w:type="spellEnd"/>
      <w:r w:rsidRPr="00EB0C4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:</w:t>
      </w:r>
      <w:r w:rsidRPr="00EB0C4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proofErr w:type="spellStart"/>
      <w:r>
        <w:fldChar w:fldCharType="begin"/>
      </w:r>
      <w:r>
        <w:instrText xml:space="preserve"> HYPERLINK "https://melimde.com/saba-izilorda-oblisi-armashi-audani-bajoir-alasi-274-mektep.html" </w:instrText>
      </w:r>
      <w:r>
        <w:fldChar w:fldCharType="separate"/>
      </w:r>
      <w:r w:rsidRPr="00EB0C4D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>Сыни</w:t>
      </w:r>
      <w:proofErr w:type="spellEnd"/>
      <w:r w:rsidRPr="00EB0C4D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 xml:space="preserve"> </w:t>
      </w:r>
      <w:proofErr w:type="spellStart"/>
      <w:r w:rsidRPr="00EB0C4D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>ойлау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fldChar w:fldCharType="end"/>
      </w:r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EA78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Қарастырылатын</w:t>
      </w:r>
      <w:proofErr w:type="spellEnd"/>
      <w:r w:rsidRPr="00EA78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сұрақтар</w:t>
      </w:r>
      <w:proofErr w:type="spellEnd"/>
      <w:r w:rsidRPr="00EA78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CA444C" w:rsidRPr="00EA788C" w:rsidRDefault="00CA444C" w:rsidP="00CA44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Сыни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тұрғыда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жазу</w:t>
      </w:r>
      <w:proofErr w:type="spellEnd"/>
    </w:p>
    <w:p w:rsidR="00CA444C" w:rsidRPr="00EA788C" w:rsidRDefault="00CA444C" w:rsidP="00CA44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Үстірт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оқу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мен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терең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түсініп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оқудың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айырмашылықтары</w:t>
      </w:r>
      <w:proofErr w:type="spellEnd"/>
    </w:p>
    <w:p w:rsidR="00CA444C" w:rsidRPr="00EA788C" w:rsidRDefault="00CA444C" w:rsidP="00CA44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Сыни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тұрғыда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ойлаудың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ерекшелігі</w:t>
      </w:r>
      <w:proofErr w:type="spellEnd"/>
    </w:p>
    <w:p w:rsidR="00CA444C" w:rsidRPr="00EA788C" w:rsidRDefault="00CA444C" w:rsidP="00CA44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EA78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Мақсаты</w:t>
      </w:r>
      <w:proofErr w:type="spellEnd"/>
      <w:r w:rsidRPr="00EA78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Сыни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тұрғыда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жазуды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сипаттау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Үстірт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оқу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мен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терең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түсініп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оқудың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айырмашылықтарын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жіктеу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Сыни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тұрғыда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ойлаудың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ерекшелігін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талдау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ЖОО-да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оқу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барысында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ескеретін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маңызды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жайттың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бірі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сыни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тұрғыдан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ойлана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білу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Сыни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тұрғыдан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ойлану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кез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келген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тақырып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жөніндегі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тұжырымдарды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пікірлерді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ұстанымдарды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талдау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арқылы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түсінуге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бағытталған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сұрақтардан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тұрады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Нәтижесінде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сыни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тұрғыдан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қойылған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сұрақтарға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алынған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жауаптар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студенттің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жоғары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деңгейде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ойлануына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бір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нәтижеге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жетуіне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ықпал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етеді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A78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proofErr w:type="spellStart"/>
      <w:r w:rsidRPr="00EA78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Сынау</w:t>
      </w:r>
      <w:proofErr w:type="spellEnd"/>
      <w:r w:rsidRPr="00EA78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сөзі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қазақ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тілінде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мінін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табу,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кемшілігін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анықтап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айтып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беру»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мағынада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қолданылады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Яғни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жағымсыз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мәнде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қалыптасқан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бірақ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қазіргі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академиялық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бағытта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бұл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сөз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пікір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айту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қолдау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сияқты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мағынада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беріледі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EA78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Сыни</w:t>
      </w:r>
      <w:proofErr w:type="spellEnd"/>
      <w:r w:rsidRPr="00EA78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тұрғыда</w:t>
      </w:r>
      <w:proofErr w:type="spellEnd"/>
      <w:r w:rsidRPr="00EA78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жазу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дегеніміз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негізінен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берілген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тұжырымды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түсінікті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етіп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жеткізе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білу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бұл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автор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ойын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нақты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дәлелдер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арқылы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озық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жүйелі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құрылыммен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беру.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Сыни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тұрғыда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түрліше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жазылым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қабілеттерді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>
        <w:fldChar w:fldCharType="begin"/>
      </w:r>
      <w:r>
        <w:instrText xml:space="preserve"> HYPERLINK "https://melimde.com/esse-men-shifarmani-ajirmashilifi-v2.html" </w:instrText>
      </w:r>
      <w:r>
        <w:fldChar w:fldCharType="separate"/>
      </w:r>
      <w:r w:rsidRPr="00EA788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қолдану</w:t>
      </w:r>
      <w:proofErr w:type="spellEnd"/>
      <w:r w:rsidRPr="00EA788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арқылы</w:t>
      </w:r>
      <w:proofErr w:type="spellEnd"/>
      <w:r w:rsidRPr="00EA788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эссе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fldChar w:fldCharType="end"/>
      </w:r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ғылыми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мақала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т.б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басқа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жазба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жұмыстарын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жазуға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болады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Көптеген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студенттер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сыни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тұрғыда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жазу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қиын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санады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негізінен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бұл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көп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уақытты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білімділікті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ғана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емес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шығармашылық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қабілетті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қоса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талап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етеді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EA78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Үстірт</w:t>
      </w:r>
      <w:proofErr w:type="spellEnd"/>
      <w:r w:rsidRPr="00EA78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оқу</w:t>
      </w:r>
      <w:proofErr w:type="spellEnd"/>
      <w:r w:rsidRPr="00EA78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мен </w:t>
      </w:r>
      <w:proofErr w:type="spellStart"/>
      <w:r w:rsidRPr="00EA78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терең</w:t>
      </w:r>
      <w:proofErr w:type="spellEnd"/>
      <w:r w:rsidRPr="00EA78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түсініп</w:t>
      </w:r>
      <w:proofErr w:type="spellEnd"/>
      <w:r w:rsidRPr="00EA78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оқудың</w:t>
      </w:r>
      <w:proofErr w:type="spellEnd"/>
      <w:r w:rsidRPr="00EA78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айырмашылықтарын</w:t>
      </w:r>
      <w:proofErr w:type="spellEnd"/>
      <w:r w:rsidRPr="00EA78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былай</w:t>
      </w:r>
      <w:proofErr w:type="spellEnd"/>
      <w:r w:rsidRPr="00EA78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көрсетуге</w:t>
      </w:r>
      <w:proofErr w:type="spellEnd"/>
      <w:r w:rsidRPr="00EA78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болады</w:t>
      </w:r>
      <w:proofErr w:type="spellEnd"/>
      <w:r w:rsidRPr="00EA78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tbl>
      <w:tblPr>
        <w:tblW w:w="985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27"/>
        <w:gridCol w:w="4928"/>
      </w:tblGrid>
      <w:tr w:rsidR="00CA444C" w:rsidRPr="00EA788C" w:rsidTr="00716F70">
        <w:trPr>
          <w:tblCellSpacing w:w="0" w:type="dxa"/>
        </w:trPr>
        <w:tc>
          <w:tcPr>
            <w:tcW w:w="4695" w:type="dxa"/>
            <w:hideMark/>
          </w:tcPr>
          <w:p w:rsidR="00CA444C" w:rsidRPr="00EA788C" w:rsidRDefault="00CA444C" w:rsidP="00716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EA7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Үстірт</w:t>
            </w:r>
            <w:proofErr w:type="spellEnd"/>
            <w:r w:rsidRPr="00EA7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7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оқу</w:t>
            </w:r>
            <w:proofErr w:type="spellEnd"/>
          </w:p>
        </w:tc>
        <w:tc>
          <w:tcPr>
            <w:tcW w:w="4695" w:type="dxa"/>
            <w:hideMark/>
          </w:tcPr>
          <w:p w:rsidR="00CA444C" w:rsidRPr="00EA788C" w:rsidRDefault="00CA444C" w:rsidP="00716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EA7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Терең</w:t>
            </w:r>
            <w:proofErr w:type="spellEnd"/>
            <w:r w:rsidRPr="00EA7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7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түсініп</w:t>
            </w:r>
            <w:proofErr w:type="spellEnd"/>
            <w:r w:rsidRPr="00EA7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7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оқу</w:t>
            </w:r>
            <w:proofErr w:type="spellEnd"/>
          </w:p>
        </w:tc>
      </w:tr>
      <w:tr w:rsidR="00CA444C" w:rsidRPr="00EA788C" w:rsidTr="00716F70">
        <w:trPr>
          <w:tblCellSpacing w:w="0" w:type="dxa"/>
        </w:trPr>
        <w:tc>
          <w:tcPr>
            <w:tcW w:w="4695" w:type="dxa"/>
            <w:hideMark/>
          </w:tcPr>
          <w:p w:rsidR="00CA444C" w:rsidRPr="00EA788C" w:rsidRDefault="00CA444C" w:rsidP="00716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Студент осы </w:t>
            </w:r>
            <w:proofErr w:type="spellStart"/>
            <w:r w:rsidRPr="00EA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кезеңге</w:t>
            </w:r>
            <w:proofErr w:type="spellEnd"/>
            <w:r w:rsidRPr="00EA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дейінгі</w:t>
            </w:r>
            <w:proofErr w:type="spellEnd"/>
            <w:r w:rsidRPr="00EA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біліміне</w:t>
            </w:r>
            <w:proofErr w:type="spellEnd"/>
            <w:r w:rsidRPr="00EA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сүйене</w:t>
            </w:r>
            <w:proofErr w:type="spellEnd"/>
            <w:r w:rsidRPr="00EA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отырып</w:t>
            </w:r>
            <w:proofErr w:type="spellEnd"/>
            <w:r w:rsidRPr="00EA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A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ақпаратты</w:t>
            </w:r>
            <w:proofErr w:type="spellEnd"/>
            <w:r w:rsidRPr="00EA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қайта</w:t>
            </w:r>
            <w:proofErr w:type="spellEnd"/>
            <w:r w:rsidRPr="00EA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есіне</w:t>
            </w:r>
            <w:proofErr w:type="spellEnd"/>
            <w:r w:rsidRPr="00EA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түсіреді</w:t>
            </w:r>
            <w:proofErr w:type="spellEnd"/>
            <w:r w:rsidRPr="00EA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95" w:type="dxa"/>
            <w:hideMark/>
          </w:tcPr>
          <w:p w:rsidR="00CA444C" w:rsidRPr="00EA788C" w:rsidRDefault="00CA444C" w:rsidP="00716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Студент </w:t>
            </w:r>
            <w:proofErr w:type="spellStart"/>
            <w:r w:rsidRPr="00EA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әрбір</w:t>
            </w:r>
            <w:proofErr w:type="spellEnd"/>
            <w:r w:rsidRPr="00EA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мәліметті</w:t>
            </w:r>
            <w:proofErr w:type="spellEnd"/>
            <w:r w:rsidRPr="00EA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түсіну</w:t>
            </w:r>
            <w:proofErr w:type="spellEnd"/>
            <w:r w:rsidRPr="00EA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үшін</w:t>
            </w:r>
            <w:proofErr w:type="spellEnd"/>
            <w:r w:rsidRPr="00EA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емес</w:t>
            </w:r>
            <w:proofErr w:type="spellEnd"/>
            <w:r w:rsidRPr="00EA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негізгі</w:t>
            </w:r>
            <w:proofErr w:type="spellEnd"/>
            <w:r w:rsidRPr="00EA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идеяны</w:t>
            </w:r>
            <w:proofErr w:type="spellEnd"/>
            <w:r w:rsidRPr="00EA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түсіну</w:t>
            </w:r>
            <w:proofErr w:type="spellEnd"/>
            <w:r w:rsidRPr="00EA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мақсатында</w:t>
            </w:r>
            <w:proofErr w:type="spellEnd"/>
            <w:r w:rsidRPr="00EA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оқиды</w:t>
            </w:r>
            <w:proofErr w:type="spellEnd"/>
            <w:r w:rsidRPr="00EA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A444C" w:rsidRPr="00EA788C" w:rsidTr="00716F70">
        <w:trPr>
          <w:tblCellSpacing w:w="0" w:type="dxa"/>
        </w:trPr>
        <w:tc>
          <w:tcPr>
            <w:tcW w:w="4695" w:type="dxa"/>
            <w:hideMark/>
          </w:tcPr>
          <w:p w:rsidR="00CA444C" w:rsidRPr="00EA788C" w:rsidRDefault="00CA444C" w:rsidP="00716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EA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Емтиханнан</w:t>
            </w:r>
            <w:proofErr w:type="spellEnd"/>
            <w:r w:rsidRPr="00EA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өту</w:t>
            </w:r>
            <w:proofErr w:type="spellEnd"/>
            <w:r w:rsidRPr="00EA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үшін</w:t>
            </w:r>
            <w:proofErr w:type="spellEnd"/>
            <w:r w:rsidRPr="00EA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мәліметтерді</w:t>
            </w:r>
            <w:proofErr w:type="spellEnd"/>
            <w:r w:rsidRPr="00EA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есіне</w:t>
            </w:r>
            <w:proofErr w:type="spellEnd"/>
            <w:r w:rsidRPr="00EA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сақтайды</w:t>
            </w:r>
            <w:proofErr w:type="spellEnd"/>
            <w:r w:rsidRPr="00EA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95" w:type="dxa"/>
            <w:hideMark/>
          </w:tcPr>
          <w:p w:rsidR="00CA444C" w:rsidRPr="00EA788C" w:rsidRDefault="00CA444C" w:rsidP="00716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EA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Емтиханды</w:t>
            </w:r>
            <w:proofErr w:type="spellEnd"/>
            <w:r w:rsidRPr="00EA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өзінің</w:t>
            </w:r>
            <w:proofErr w:type="spellEnd"/>
            <w:r w:rsidRPr="00EA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EA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деңгейін</w:t>
            </w:r>
            <w:proofErr w:type="spellEnd"/>
            <w:r w:rsidRPr="00EA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бағалау</w:t>
            </w:r>
            <w:proofErr w:type="spellEnd"/>
            <w:r w:rsidRPr="00EA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</w:t>
            </w:r>
            <w:proofErr w:type="spellEnd"/>
            <w:r w:rsidRPr="00EA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қабылдайды</w:t>
            </w:r>
            <w:proofErr w:type="spellEnd"/>
            <w:r w:rsidRPr="00EA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A444C" w:rsidRPr="00EA788C" w:rsidTr="00716F70">
        <w:trPr>
          <w:tblCellSpacing w:w="0" w:type="dxa"/>
        </w:trPr>
        <w:tc>
          <w:tcPr>
            <w:tcW w:w="4695" w:type="dxa"/>
            <w:hideMark/>
          </w:tcPr>
          <w:p w:rsidR="00CA444C" w:rsidRPr="00EA788C" w:rsidRDefault="00CA444C" w:rsidP="00716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EA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Емтихан</w:t>
            </w:r>
            <w:proofErr w:type="spellEnd"/>
            <w:r w:rsidRPr="00EA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талаптарына</w:t>
            </w:r>
            <w:proofErr w:type="spellEnd"/>
            <w:r w:rsidRPr="00EA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сәйкес</w:t>
            </w:r>
            <w:proofErr w:type="spellEnd"/>
            <w:r w:rsidRPr="00EA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сұрақ</w:t>
            </w:r>
            <w:proofErr w:type="spellEnd"/>
            <w:r w:rsidRPr="00EA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жауаптарын</w:t>
            </w:r>
            <w:proofErr w:type="spellEnd"/>
            <w:r w:rsidRPr="00EA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іздейді</w:t>
            </w:r>
            <w:proofErr w:type="spellEnd"/>
            <w:r w:rsidRPr="00EA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95" w:type="dxa"/>
            <w:hideMark/>
          </w:tcPr>
          <w:p w:rsidR="00CA444C" w:rsidRPr="00EA788C" w:rsidRDefault="00CA444C" w:rsidP="00716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EA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Алдына</w:t>
            </w:r>
            <w:proofErr w:type="spellEnd"/>
            <w:r w:rsidRPr="00EA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қойған</w:t>
            </w:r>
            <w:proofErr w:type="spellEnd"/>
            <w:r w:rsidRPr="00EA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мақсатына</w:t>
            </w:r>
            <w:proofErr w:type="spellEnd"/>
            <w:r w:rsidRPr="00EA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жету</w:t>
            </w:r>
            <w:proofErr w:type="spellEnd"/>
            <w:r w:rsidRPr="00EA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үшін</w:t>
            </w:r>
            <w:proofErr w:type="spellEnd"/>
            <w:r w:rsidRPr="00EA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талпынады</w:t>
            </w:r>
            <w:proofErr w:type="spellEnd"/>
            <w:r w:rsidRPr="00EA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A444C" w:rsidRPr="00EA788C" w:rsidTr="00716F70">
        <w:trPr>
          <w:tblCellSpacing w:w="0" w:type="dxa"/>
        </w:trPr>
        <w:tc>
          <w:tcPr>
            <w:tcW w:w="4695" w:type="dxa"/>
            <w:hideMark/>
          </w:tcPr>
          <w:p w:rsidR="00CA444C" w:rsidRPr="00EA788C" w:rsidRDefault="00CA444C" w:rsidP="00716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EA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Дәріс</w:t>
            </w:r>
            <w:proofErr w:type="spellEnd"/>
            <w:r w:rsidRPr="00EA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жазбалары</w:t>
            </w:r>
            <w:proofErr w:type="spellEnd"/>
            <w:r w:rsidRPr="00EA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A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негізгі</w:t>
            </w:r>
            <w:proofErr w:type="spellEnd"/>
            <w:r w:rsidRPr="00EA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оқулықтар</w:t>
            </w:r>
            <w:proofErr w:type="spellEnd"/>
            <w:r w:rsidRPr="00EA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EA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т.б</w:t>
            </w:r>
            <w:proofErr w:type="spellEnd"/>
            <w:r w:rsidRPr="00EA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EA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сыни</w:t>
            </w:r>
            <w:proofErr w:type="spellEnd"/>
            <w:r w:rsidRPr="00EA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ойлауға</w:t>
            </w:r>
            <w:proofErr w:type="spellEnd"/>
            <w:r w:rsidRPr="00EA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жетелемейтін</w:t>
            </w:r>
            <w:proofErr w:type="spellEnd"/>
            <w:r w:rsidRPr="00EA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дереккөздермен</w:t>
            </w:r>
            <w:proofErr w:type="spellEnd"/>
            <w:r w:rsidRPr="00EA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ғана</w:t>
            </w:r>
            <w:proofErr w:type="spellEnd"/>
            <w:r w:rsidRPr="00EA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шектеледі</w:t>
            </w:r>
            <w:proofErr w:type="spellEnd"/>
            <w:r w:rsidRPr="00EA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95" w:type="dxa"/>
            <w:hideMark/>
          </w:tcPr>
          <w:p w:rsidR="00CA444C" w:rsidRPr="00EA788C" w:rsidRDefault="00CA444C" w:rsidP="00716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EA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Тақырыпқа</w:t>
            </w:r>
            <w:proofErr w:type="spellEnd"/>
            <w:r w:rsidRPr="00EA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байланысты</w:t>
            </w:r>
            <w:proofErr w:type="spellEnd"/>
            <w:r w:rsidRPr="00EA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көптеген</w:t>
            </w:r>
            <w:proofErr w:type="spellEnd"/>
            <w:r w:rsidRPr="00EA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дереккөздерді</w:t>
            </w:r>
            <w:proofErr w:type="spellEnd"/>
            <w:r w:rsidRPr="00EA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қарастырады</w:t>
            </w:r>
            <w:proofErr w:type="spellEnd"/>
            <w:r w:rsidRPr="00EA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A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олардың</w:t>
            </w:r>
            <w:proofErr w:type="spellEnd"/>
            <w:r w:rsidRPr="00EA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қолданылуы</w:t>
            </w:r>
            <w:proofErr w:type="spellEnd"/>
            <w:r w:rsidRPr="00EA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жөніндегі</w:t>
            </w:r>
            <w:proofErr w:type="spellEnd"/>
            <w:r w:rsidRPr="00EA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мәселені</w:t>
            </w:r>
            <w:proofErr w:type="spellEnd"/>
            <w:r w:rsidRPr="00EA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ойлайды</w:t>
            </w:r>
            <w:proofErr w:type="spellEnd"/>
            <w:r w:rsidRPr="00EA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A444C" w:rsidRPr="00EA788C" w:rsidTr="00716F70">
        <w:trPr>
          <w:tblCellSpacing w:w="0" w:type="dxa"/>
        </w:trPr>
        <w:tc>
          <w:tcPr>
            <w:tcW w:w="4695" w:type="dxa"/>
            <w:hideMark/>
          </w:tcPr>
          <w:p w:rsidR="00CA444C" w:rsidRPr="00EA788C" w:rsidRDefault="00CA444C" w:rsidP="00716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proofErr w:type="spellStart"/>
            <w:r w:rsidRPr="00EA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Тақырыпқа</w:t>
            </w:r>
            <w:proofErr w:type="spellEnd"/>
            <w:r w:rsidRPr="00EA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деген</w:t>
            </w:r>
            <w:proofErr w:type="spellEnd"/>
            <w:r w:rsidRPr="00EA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қызығушылықтың</w:t>
            </w:r>
            <w:proofErr w:type="spellEnd"/>
            <w:r w:rsidRPr="00EA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болмауы</w:t>
            </w:r>
            <w:proofErr w:type="spellEnd"/>
            <w:r w:rsidRPr="00EA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A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мүмкіндігінше</w:t>
            </w:r>
            <w:proofErr w:type="spellEnd"/>
            <w:r w:rsidRPr="00EA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жұмысты</w:t>
            </w:r>
            <w:proofErr w:type="spellEnd"/>
            <w:r w:rsidRPr="00EA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тез </w:t>
            </w:r>
            <w:proofErr w:type="spellStart"/>
            <w:r w:rsidRPr="00EA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аяқтау</w:t>
            </w:r>
            <w:proofErr w:type="spellEnd"/>
            <w:r w:rsidRPr="00EA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A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негізгі</w:t>
            </w:r>
            <w:proofErr w:type="spellEnd"/>
            <w:r w:rsidRPr="00EA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мақсаты</w:t>
            </w:r>
            <w:proofErr w:type="spellEnd"/>
            <w:r w:rsidRPr="00EA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EA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баға</w:t>
            </w:r>
            <w:proofErr w:type="spellEnd"/>
            <w:r w:rsidRPr="00EA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</w:t>
            </w:r>
            <w:proofErr w:type="spellEnd"/>
            <w:r w:rsidRPr="00EA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95" w:type="dxa"/>
            <w:hideMark/>
          </w:tcPr>
          <w:p w:rsidR="00CA444C" w:rsidRPr="00EA788C" w:rsidRDefault="00CA444C" w:rsidP="00716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EA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Тақырыпқа</w:t>
            </w:r>
            <w:proofErr w:type="spellEnd"/>
            <w:r w:rsidRPr="00EA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қатысты</w:t>
            </w:r>
            <w:proofErr w:type="spellEnd"/>
            <w:r w:rsidRPr="00EA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өз</w:t>
            </w:r>
            <w:proofErr w:type="spellEnd"/>
            <w:r w:rsidRPr="00EA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пікірін</w:t>
            </w:r>
            <w:proofErr w:type="spellEnd"/>
            <w:r w:rsidRPr="00EA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білдіреді</w:t>
            </w:r>
            <w:proofErr w:type="spellEnd"/>
            <w:r w:rsidRPr="00EA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</w:t>
            </w:r>
            <w:proofErr w:type="spellStart"/>
            <w:r w:rsidRPr="00EA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мұның</w:t>
            </w:r>
            <w:proofErr w:type="spellEnd"/>
            <w:r w:rsidRPr="00EA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мағынасын</w:t>
            </w:r>
            <w:proofErr w:type="spellEnd"/>
            <w:r w:rsidRPr="00EA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қалай</w:t>
            </w:r>
            <w:proofErr w:type="spellEnd"/>
            <w:r w:rsidRPr="00EA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түсінуге</w:t>
            </w:r>
            <w:proofErr w:type="spellEnd"/>
            <w:r w:rsidRPr="00EA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болады</w:t>
            </w:r>
            <w:proofErr w:type="spellEnd"/>
            <w:r w:rsidRPr="00EA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?» </w:t>
            </w:r>
            <w:proofErr w:type="spellStart"/>
            <w:r w:rsidRPr="00EA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EA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«мен оны </w:t>
            </w:r>
            <w:proofErr w:type="spellStart"/>
            <w:r w:rsidRPr="00EA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қалай</w:t>
            </w:r>
            <w:proofErr w:type="spellEnd"/>
            <w:r w:rsidRPr="00EA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қолдана</w:t>
            </w:r>
            <w:proofErr w:type="spellEnd"/>
            <w:r w:rsidRPr="00EA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аламын</w:t>
            </w:r>
            <w:proofErr w:type="spellEnd"/>
            <w:r w:rsidRPr="00EA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EA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деген</w:t>
            </w:r>
            <w:proofErr w:type="spellEnd"/>
            <w:r w:rsidRPr="00EA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сұрақтарға</w:t>
            </w:r>
            <w:proofErr w:type="spellEnd"/>
            <w:r w:rsidRPr="00EA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жауап</w:t>
            </w:r>
            <w:proofErr w:type="spellEnd"/>
            <w:r w:rsidRPr="00EA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береді</w:t>
            </w:r>
            <w:proofErr w:type="spellEnd"/>
            <w:r w:rsidRPr="00EA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CA444C" w:rsidRPr="00EA788C" w:rsidRDefault="00CA444C" w:rsidP="00CA44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Ақпараттарды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қашан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жан-жақты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сауалдар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қою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арқылы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тексеру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сыни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тұрғыда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ойлаудың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негізгі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талабы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C7415" w:rsidRDefault="00CA444C" w:rsidP="00CA444C"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bookmarkStart w:id="0" w:name="_GoBack"/>
      <w:bookmarkEnd w:id="0"/>
    </w:p>
    <w:sectPr w:rsidR="005C74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F61"/>
    <w:rsid w:val="00253F61"/>
    <w:rsid w:val="005C7415"/>
    <w:rsid w:val="00CA4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A6911A-DBFA-4BAA-AE70-7FBAAE465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4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2161</Characters>
  <Application>Microsoft Office Word</Application>
  <DocSecurity>0</DocSecurity>
  <Lines>18</Lines>
  <Paragraphs>5</Paragraphs>
  <ScaleCrop>false</ScaleCrop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Алтын Акынбекова</dc:creator>
  <cp:keywords/>
  <dc:description/>
  <cp:lastModifiedBy>Алтын Акынбекова</cp:lastModifiedBy>
  <cp:revision>2</cp:revision>
  <dcterms:created xsi:type="dcterms:W3CDTF">2021-01-22T09:52:00Z</dcterms:created>
  <dcterms:modified xsi:type="dcterms:W3CDTF">2021-01-22T09:52:00Z</dcterms:modified>
</cp:coreProperties>
</file>